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0E1FD" w14:textId="77777777" w:rsidR="00C332A0" w:rsidRPr="00390034" w:rsidRDefault="00C332A0" w:rsidP="00F27D45">
      <w:pPr>
        <w:ind w:left="709" w:right="28" w:hanging="29"/>
        <w:rPr>
          <w:rFonts w:ascii="Arial" w:hAnsi="Arial" w:cs="Tahoma"/>
        </w:rPr>
      </w:pPr>
    </w:p>
    <w:p w14:paraId="40789E09" w14:textId="39315302" w:rsidR="00C332A0" w:rsidRPr="00CE6F09" w:rsidRDefault="00FB7A34" w:rsidP="00F27D45">
      <w:pPr>
        <w:tabs>
          <w:tab w:val="left" w:pos="3820"/>
        </w:tabs>
        <w:ind w:left="709" w:right="28" w:hanging="29"/>
        <w:rPr>
          <w:rFonts w:ascii="Arial" w:hAnsi="Arial" w:cs="Arial"/>
          <w:b/>
          <w:bCs/>
          <w:sz w:val="28"/>
        </w:rPr>
      </w:pPr>
      <w:r w:rsidRPr="00CE6F09">
        <w:rPr>
          <w:rFonts w:ascii="Arial" w:hAnsi="Arial" w:cs="Arial"/>
          <w:b/>
          <w:bCs/>
          <w:sz w:val="28"/>
        </w:rPr>
        <w:t xml:space="preserve">Communiqués de presse </w:t>
      </w:r>
      <w:r w:rsidR="00124C6A" w:rsidRPr="00CE6F09">
        <w:rPr>
          <w:rFonts w:ascii="Arial" w:hAnsi="Arial" w:cs="Arial"/>
          <w:b/>
          <w:bCs/>
          <w:sz w:val="28"/>
        </w:rPr>
        <w:t>37</w:t>
      </w:r>
      <w:r w:rsidR="00C332A0" w:rsidRPr="00CE6F09">
        <w:rPr>
          <w:rFonts w:ascii="Arial" w:hAnsi="Arial" w:cs="Arial"/>
          <w:b/>
          <w:bCs/>
          <w:sz w:val="28"/>
        </w:rPr>
        <w:t>/</w:t>
      </w:r>
      <w:r w:rsidR="00417260" w:rsidRPr="00CE6F09">
        <w:rPr>
          <w:rFonts w:ascii="Arial" w:hAnsi="Arial" w:cs="Arial"/>
          <w:b/>
          <w:bCs/>
          <w:sz w:val="28"/>
        </w:rPr>
        <w:t>I</w:t>
      </w:r>
    </w:p>
    <w:p w14:paraId="6E5396D2" w14:textId="77777777" w:rsidR="00C332A0" w:rsidRPr="00CE6F09" w:rsidRDefault="00C332A0" w:rsidP="00026D4F">
      <w:pPr>
        <w:ind w:left="709" w:hanging="29"/>
        <w:rPr>
          <w:rFonts w:asciiTheme="minorHAnsi" w:hAnsiTheme="minorHAnsi" w:cstheme="minorHAnsi"/>
          <w:b/>
          <w:sz w:val="22"/>
          <w:szCs w:val="22"/>
        </w:rPr>
      </w:pPr>
    </w:p>
    <w:p w14:paraId="17CDECD4" w14:textId="77777777" w:rsidR="00C332A0" w:rsidRPr="00CE6F09" w:rsidRDefault="00C332A0" w:rsidP="00CE6F09">
      <w:pPr>
        <w:ind w:left="709" w:hanging="29"/>
        <w:jc w:val="both"/>
        <w:rPr>
          <w:rFonts w:asciiTheme="minorHAnsi" w:hAnsiTheme="minorHAnsi" w:cstheme="minorHAnsi"/>
          <w:sz w:val="22"/>
          <w:szCs w:val="22"/>
        </w:rPr>
      </w:pPr>
    </w:p>
    <w:p w14:paraId="28B6F230" w14:textId="77777777" w:rsidR="00CE6F09" w:rsidRPr="00CE6F09" w:rsidRDefault="00CE6F09" w:rsidP="00CE6F09">
      <w:pPr>
        <w:ind w:left="709" w:hanging="29"/>
        <w:rPr>
          <w:rFonts w:asciiTheme="minorHAnsi" w:hAnsiTheme="minorHAnsi" w:cstheme="minorHAnsi"/>
          <w:szCs w:val="24"/>
        </w:rPr>
      </w:pPr>
      <w:r w:rsidRPr="00CE6F09">
        <w:rPr>
          <w:rFonts w:asciiTheme="minorHAnsi" w:hAnsiTheme="minorHAnsi" w:cstheme="minorHAnsi"/>
          <w:b/>
          <w:bCs/>
          <w:color w:val="000000"/>
          <w:sz w:val="22"/>
          <w:szCs w:val="22"/>
          <w:lang w:val="fr-FR"/>
        </w:rPr>
        <w:t>Attelages &amp; Radars de recul, les conseils de Rameder</w:t>
      </w:r>
    </w:p>
    <w:p w14:paraId="334D61A9" w14:textId="77777777" w:rsidR="00CE6F09" w:rsidRPr="00CE6F09" w:rsidRDefault="00CE6F09" w:rsidP="00CE6F09">
      <w:pPr>
        <w:ind w:left="709" w:hanging="29"/>
        <w:rPr>
          <w:rFonts w:asciiTheme="minorHAnsi" w:hAnsiTheme="minorHAnsi" w:cstheme="minorHAnsi"/>
          <w:i/>
          <w:szCs w:val="24"/>
          <w:lang w:val="en-US"/>
        </w:rPr>
      </w:pPr>
      <w:r w:rsidRPr="00CE6F09">
        <w:rPr>
          <w:rFonts w:asciiTheme="minorHAnsi" w:hAnsiTheme="minorHAnsi" w:cstheme="minorHAnsi"/>
          <w:bCs/>
          <w:i/>
          <w:color w:val="000000"/>
          <w:sz w:val="22"/>
          <w:szCs w:val="22"/>
          <w:lang w:val="fr-FR"/>
        </w:rPr>
        <w:t>Quel attelage chois</w:t>
      </w:r>
      <w:bookmarkStart w:id="0" w:name="_GoBack"/>
      <w:bookmarkEnd w:id="0"/>
      <w:r w:rsidRPr="00CE6F09">
        <w:rPr>
          <w:rFonts w:asciiTheme="minorHAnsi" w:hAnsiTheme="minorHAnsi" w:cstheme="minorHAnsi"/>
          <w:bCs/>
          <w:i/>
          <w:color w:val="000000"/>
          <w:sz w:val="22"/>
          <w:szCs w:val="22"/>
          <w:lang w:val="fr-FR"/>
        </w:rPr>
        <w:t>ir pour mon véhicule avec radars de recul ?</w:t>
      </w:r>
    </w:p>
    <w:p w14:paraId="2D006AFD" w14:textId="77777777" w:rsidR="00EC6801" w:rsidRPr="00CE6F09" w:rsidRDefault="00EC6801" w:rsidP="00CE6F09">
      <w:pPr>
        <w:ind w:left="709" w:hanging="29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2FE62663" w14:textId="77777777" w:rsidR="00124C6A" w:rsidRPr="00CE6F09" w:rsidRDefault="00124C6A" w:rsidP="00124C6A">
      <w:pPr>
        <w:ind w:left="709" w:hanging="29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  <w:r w:rsidRPr="00CE6F09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 xml:space="preserve">Voici quelques conseils de la part de Rameder, le leader de l’attelage en Europe, pour choisir l’attelage et le faisceau adapté pour votre véhicule, surtout si celui-ci est équipé de radars de recul. </w:t>
      </w:r>
    </w:p>
    <w:p w14:paraId="2B5B6322" w14:textId="77777777" w:rsidR="00124C6A" w:rsidRPr="00CE6F09" w:rsidRDefault="00124C6A" w:rsidP="00124C6A">
      <w:pPr>
        <w:ind w:left="709" w:hanging="29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  <w:r w:rsidRPr="00CE6F09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 xml:space="preserve">Aujourd’hui, le marché du portage ouvre de nouvelles possibilités aux conducteurs. Par exemple, le transport de vélos électriques lourds n'est plus un problème grâce à une nouvelle génération de porte-vélos disponibles sur </w:t>
      </w:r>
      <w:hyperlink r:id="rId6" w:history="1">
        <w:r w:rsidRPr="00CE6F09">
          <w:rPr>
            <w:rStyle w:val="Hyperlink"/>
            <w:rFonts w:asciiTheme="minorHAnsi" w:hAnsiTheme="minorHAnsi" w:cstheme="minorHAnsi"/>
            <w:b/>
            <w:sz w:val="22"/>
            <w:szCs w:val="22"/>
            <w:lang w:val="en-US"/>
          </w:rPr>
          <w:t>www.rameder.fr</w:t>
        </w:r>
      </w:hyperlink>
      <w:r w:rsidRPr="00CE6F09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. Besoin d’un attelage remorque pour votre voiture ? Rameder vous propose les meilleures marques et références en la matière à tout petit prix. Mais comment savoir quel type de rotule et quel type de faisceau sont compatibles avec un véhicule récent équipé de radars de recul ?</w:t>
      </w:r>
    </w:p>
    <w:p w14:paraId="6BF6C78C" w14:textId="77777777" w:rsidR="00124C6A" w:rsidRPr="00CE6F09" w:rsidRDefault="00124C6A" w:rsidP="00124C6A">
      <w:pPr>
        <w:ind w:left="709" w:hanging="29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CE6F09">
        <w:rPr>
          <w:rFonts w:asciiTheme="minorHAnsi" w:hAnsiTheme="minorHAnsi" w:cstheme="minorHAnsi"/>
          <w:noProof/>
          <w:color w:val="000000"/>
          <w:sz w:val="22"/>
          <w:szCs w:val="22"/>
          <w:lang w:val="en-US"/>
        </w:rPr>
        <w:br/>
      </w:r>
      <w:r w:rsidRPr="00CE6F09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Benjamin Spriet, responsable du service après-ventes chez </w:t>
      </w:r>
      <w:r w:rsidRPr="00CE6F09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Rameder France</w:t>
      </w:r>
      <w:r w:rsidRPr="00CE6F09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explique : « Dans des rares cas, l</w:t>
      </w:r>
      <w:r w:rsidRPr="00CE6F09">
        <w:rPr>
          <w:rFonts w:asciiTheme="minorHAnsi" w:hAnsiTheme="minorHAnsi" w:cstheme="minorHAnsi"/>
          <w:noProof/>
          <w:color w:val="000000"/>
          <w:sz w:val="22"/>
          <w:szCs w:val="22"/>
          <w:lang w:val="en-US"/>
        </w:rPr>
        <w:t xml:space="preserve">a rotule de l'attelage </w:t>
      </w:r>
      <w:r w:rsidRPr="00CE6F09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démontable avec outil, aussi appelée rotule fixe ou rotule soudée, peut </w:t>
      </w:r>
      <w:r w:rsidRPr="00CE6F09">
        <w:rPr>
          <w:rFonts w:asciiTheme="minorHAnsi" w:hAnsiTheme="minorHAnsi" w:cstheme="minorHAnsi"/>
          <w:noProof/>
          <w:color w:val="000000"/>
          <w:sz w:val="22"/>
          <w:szCs w:val="22"/>
          <w:lang w:val="en-US"/>
        </w:rPr>
        <w:t>entrer en interférence avec les rada</w:t>
      </w:r>
      <w:r w:rsidRPr="00CE6F09">
        <w:rPr>
          <w:rFonts w:asciiTheme="minorHAnsi" w:hAnsiTheme="minorHAnsi" w:cstheme="minorHAnsi"/>
          <w:color w:val="000000"/>
          <w:sz w:val="22"/>
          <w:szCs w:val="22"/>
          <w:lang w:val="en-US"/>
        </w:rPr>
        <w:t>rs de recul. Pas d’inquiétude, des solutions existent. Si la rotule se trouve dans le champ de détection du radar et que ceux-ci se mettent à sonner, vous avez 2 options : soit vous changez l’angle de vos capteurs soit  vous optez pour une rotule haut de gamme démontable sans outil. Ce cas de figure reste une exception. »</w:t>
      </w:r>
    </w:p>
    <w:p w14:paraId="75522889" w14:textId="77777777" w:rsidR="00124C6A" w:rsidRPr="00CE6F09" w:rsidRDefault="00124C6A" w:rsidP="00124C6A">
      <w:pPr>
        <w:ind w:left="709" w:hanging="29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</w:p>
    <w:p w14:paraId="6BEA1883" w14:textId="77777777" w:rsidR="00124C6A" w:rsidRPr="00CE6F09" w:rsidRDefault="00124C6A" w:rsidP="00124C6A">
      <w:pPr>
        <w:ind w:left="709" w:hanging="29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CE6F09">
        <w:rPr>
          <w:rFonts w:asciiTheme="minorHAnsi" w:hAnsiTheme="minorHAnsi" w:cstheme="minorHAnsi"/>
          <w:b/>
          <w:noProof/>
          <w:color w:val="000000"/>
          <w:sz w:val="22"/>
          <w:szCs w:val="22"/>
          <w:lang w:val="en-US"/>
        </w:rPr>
        <w:t xml:space="preserve">Un autre casse tête est celui du choix du faisceau adapté. </w:t>
      </w:r>
      <w:r w:rsidRPr="00CE6F09">
        <w:rPr>
          <w:rFonts w:asciiTheme="minorHAnsi" w:hAnsiTheme="minorHAnsi" w:cstheme="minorHAnsi"/>
          <w:b/>
          <w:noProof/>
          <w:color w:val="000000"/>
          <w:sz w:val="22"/>
          <w:szCs w:val="22"/>
          <w:lang w:val="en-US"/>
        </w:rPr>
        <w:br/>
      </w:r>
      <w:r w:rsidRPr="00CE6F09">
        <w:rPr>
          <w:rFonts w:asciiTheme="minorHAnsi" w:hAnsiTheme="minorHAnsi" w:cstheme="minorHAnsi"/>
          <w:color w:val="000000"/>
          <w:sz w:val="22"/>
          <w:szCs w:val="22"/>
          <w:lang w:val="en-US"/>
        </w:rPr>
        <w:t>D’abord quelques informations sur notre bestseller, le faisceau universel multiplexé : celui-ci se connecte "à l'ancienne" avec des connecteurs rapides sur les fils des feux arrière. Un faisceau universel ne nécessite pas de passage à la valise une fois installé, mais il ne désactive pas les radars de recul lorsque la marche arrière est enclenchée avec la remorque/caravane/le porte-vélos.</w:t>
      </w:r>
      <w:r w:rsidRPr="00CE6F09">
        <w:rPr>
          <w:rFonts w:asciiTheme="minorHAnsi" w:hAnsiTheme="minorHAnsi" w:cstheme="minorHAnsi"/>
          <w:noProof/>
          <w:color w:val="000000"/>
          <w:sz w:val="22"/>
          <w:szCs w:val="22"/>
          <w:lang w:val="en-US"/>
        </w:rPr>
        <w:t> </w:t>
      </w:r>
      <w:r w:rsidRPr="00CE6F09">
        <w:rPr>
          <w:rFonts w:asciiTheme="minorHAnsi" w:hAnsiTheme="minorHAnsi" w:cstheme="minorHAnsi"/>
          <w:color w:val="000000"/>
          <w:sz w:val="22"/>
          <w:szCs w:val="22"/>
          <w:lang w:val="en-US"/>
        </w:rPr>
        <w:t>Dans ce cas, i</w:t>
      </w:r>
      <w:r w:rsidRPr="00CE6F09">
        <w:rPr>
          <w:rFonts w:asciiTheme="minorHAnsi" w:hAnsiTheme="minorHAnsi" w:cstheme="minorHAnsi"/>
          <w:noProof/>
          <w:color w:val="000000"/>
          <w:sz w:val="22"/>
          <w:szCs w:val="22"/>
          <w:lang w:val="en-US"/>
        </w:rPr>
        <w:t>l suffit juste de désactiver les radars de recul au niveau de l'ordinateur de bord, souvent à l’aide d’un interrupteur.</w:t>
      </w:r>
      <w:r w:rsidRPr="00CE6F09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Si votre véhicule ne permet pas la désactivation des radars de recul, il faut savoir que ces dernier se mettront à sonner lorsque vous reculerez avec une remorque. Contrairement à ce que l’on peut lire sur les forums, les radars ne vont pas sonner de façon continue. Le faisceau universel au prix économique ne nécessite aucun passage à la valise (reprogrammation électronique du véhicule), mais nous déconseillons d’opter pour ce faisceau si votre véhicule est sous garantie. Prévoir 1h30 de temps de montage pour ce faisceau.</w:t>
      </w:r>
    </w:p>
    <w:p w14:paraId="0EBB4677" w14:textId="77777777" w:rsidR="00124C6A" w:rsidRPr="00CE6F09" w:rsidRDefault="00124C6A" w:rsidP="00124C6A">
      <w:pPr>
        <w:ind w:left="709" w:hanging="29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</w:p>
    <w:p w14:paraId="418AF3DC" w14:textId="77777777" w:rsidR="00124C6A" w:rsidRPr="00CE6F09" w:rsidRDefault="00124C6A" w:rsidP="00124C6A">
      <w:pPr>
        <w:ind w:left="709" w:hanging="29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CE6F09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Si votre véhicule est sous garantie ou si vous préférez un branchement utilisant la connectique existante sur le véhicule, vous pouvez opter pour un faisceau « spécifique ». Celui-ci prend en charge dans la plupart des cas la désactivation des radars de recul, par contre un passage à la valise chez le garagiste peut s’avérer nécessaire. Ces informations sont toujours indiquées. </w:t>
      </w:r>
    </w:p>
    <w:p w14:paraId="0ABA1458" w14:textId="77777777" w:rsidR="00124C6A" w:rsidRPr="00CE6F09" w:rsidRDefault="00124C6A" w:rsidP="00124C6A">
      <w:pPr>
        <w:ind w:left="709" w:hanging="29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</w:p>
    <w:p w14:paraId="38F17350" w14:textId="1FAB2A25" w:rsidR="003A32F7" w:rsidRPr="00CE6F09" w:rsidRDefault="00124C6A" w:rsidP="00124C6A">
      <w:pPr>
        <w:tabs>
          <w:tab w:val="left" w:pos="6492"/>
        </w:tabs>
        <w:ind w:left="709" w:hanging="29"/>
        <w:rPr>
          <w:rFonts w:asciiTheme="minorHAnsi" w:hAnsiTheme="minorHAnsi" w:cstheme="minorHAnsi"/>
          <w:sz w:val="22"/>
          <w:szCs w:val="22"/>
          <w:lang w:val="fr-FR"/>
        </w:rPr>
      </w:pPr>
      <w:r w:rsidRPr="00CE6F09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Rendez-vous sur notre site </w:t>
      </w:r>
      <w:hyperlink r:id="rId7" w:history="1">
        <w:r w:rsidRPr="00CE6F09">
          <w:rPr>
            <w:rStyle w:val="Hyperlink"/>
            <w:rFonts w:asciiTheme="minorHAnsi" w:hAnsiTheme="minorHAnsi" w:cstheme="minorHAnsi"/>
            <w:sz w:val="22"/>
            <w:szCs w:val="22"/>
            <w:lang w:val="en-US"/>
          </w:rPr>
          <w:t>www.rameder.fr</w:t>
        </w:r>
      </w:hyperlink>
      <w:r w:rsidRPr="00CE6F09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pour plus d’informations, une sélection par plaque d’immatriculation (TecDoc) ou par marque et modèle vous emmène vers la gamme adaptée à votre véhicule. Une question ? Contactez notre service de clientèle au 03 62 13 73 53 du lundi au vendredi de 08h30 à 19h00 ainsi que le samedi matin. Nos conseillers sont formés et vous dirigeront vers les produits adaptés.</w:t>
      </w:r>
    </w:p>
    <w:p w14:paraId="3C172BC0" w14:textId="77DDC836" w:rsidR="00C03903" w:rsidRPr="00CE6F09" w:rsidRDefault="00C03903" w:rsidP="007E6164">
      <w:pPr>
        <w:ind w:left="709" w:hanging="29"/>
        <w:jc w:val="both"/>
        <w:rPr>
          <w:rFonts w:asciiTheme="minorHAnsi" w:hAnsiTheme="minorHAnsi" w:cstheme="minorHAnsi"/>
          <w:sz w:val="20"/>
          <w:lang w:val="fr-FR"/>
        </w:rPr>
      </w:pPr>
    </w:p>
    <w:p w14:paraId="648E2F7F" w14:textId="77777777" w:rsidR="00FB7A34" w:rsidRPr="00CE6F09" w:rsidRDefault="00FB7A34" w:rsidP="00124C6A">
      <w:pPr>
        <w:ind w:left="709" w:hanging="29"/>
        <w:jc w:val="both"/>
        <w:rPr>
          <w:rStyle w:val="Hyperlink"/>
          <w:rFonts w:asciiTheme="minorHAnsi" w:hAnsiTheme="minorHAnsi" w:cstheme="minorHAnsi"/>
          <w:sz w:val="22"/>
          <w:szCs w:val="22"/>
          <w:u w:color="0007FE"/>
          <w:lang w:val="fr-CH"/>
        </w:rPr>
      </w:pPr>
      <w:r w:rsidRPr="00CE6F09">
        <w:rPr>
          <w:rFonts w:asciiTheme="minorHAnsi" w:hAnsiTheme="minorHAnsi" w:cstheme="minorHAnsi"/>
          <w:color w:val="000000"/>
          <w:sz w:val="22"/>
          <w:szCs w:val="22"/>
          <w:lang w:val="fr-CH"/>
        </w:rPr>
        <w:t xml:space="preserve">Visitez-nous sur Facebook sous </w:t>
      </w:r>
      <w:hyperlink r:id="rId8" w:history="1">
        <w:r w:rsidRPr="00CE6F09">
          <w:rPr>
            <w:rStyle w:val="Hyperlink"/>
            <w:rFonts w:asciiTheme="minorHAnsi" w:hAnsiTheme="minorHAnsi" w:cstheme="minorHAnsi"/>
            <w:sz w:val="22"/>
            <w:szCs w:val="22"/>
            <w:u w:color="0007FE"/>
            <w:lang w:val="fr-CH"/>
          </w:rPr>
          <w:t>www.facebook.com/rameder.de</w:t>
        </w:r>
      </w:hyperlink>
    </w:p>
    <w:p w14:paraId="298FEF49" w14:textId="77777777" w:rsidR="00FA6F68" w:rsidRPr="00124C6A" w:rsidRDefault="00FA6F68" w:rsidP="00124C6A">
      <w:pPr>
        <w:pBdr>
          <w:bottom w:val="single" w:sz="12" w:space="1" w:color="auto"/>
        </w:pBdr>
        <w:ind w:left="709" w:hanging="29"/>
        <w:rPr>
          <w:rFonts w:asciiTheme="minorHAnsi" w:hAnsiTheme="minorHAnsi" w:cstheme="minorHAnsi"/>
          <w:b/>
          <w:sz w:val="16"/>
          <w:szCs w:val="16"/>
          <w:lang w:val="en-US"/>
        </w:rPr>
      </w:pPr>
    </w:p>
    <w:p w14:paraId="78BE67CE" w14:textId="77777777" w:rsidR="00124C6A" w:rsidRPr="00124C6A" w:rsidRDefault="00124C6A" w:rsidP="00124C6A">
      <w:pPr>
        <w:ind w:left="709"/>
        <w:rPr>
          <w:rFonts w:asciiTheme="minorHAnsi" w:hAnsiTheme="minorHAnsi" w:cstheme="minorHAnsi"/>
          <w:b/>
          <w:color w:val="000000"/>
          <w:sz w:val="16"/>
          <w:szCs w:val="16"/>
          <w:lang w:val="en-US"/>
        </w:rPr>
      </w:pPr>
      <w:r w:rsidRPr="00124C6A">
        <w:rPr>
          <w:rFonts w:asciiTheme="minorHAnsi" w:hAnsiTheme="minorHAnsi" w:cstheme="minorHAnsi"/>
          <w:b/>
          <w:color w:val="000000"/>
          <w:sz w:val="16"/>
          <w:szCs w:val="16"/>
          <w:u w:val="single"/>
          <w:lang w:val="en-US"/>
        </w:rPr>
        <w:t xml:space="preserve">Contact presse : </w:t>
      </w:r>
      <w:r w:rsidRPr="00124C6A">
        <w:rPr>
          <w:rFonts w:asciiTheme="minorHAnsi" w:hAnsiTheme="minorHAnsi" w:cstheme="minorHAnsi"/>
          <w:b/>
          <w:color w:val="000000"/>
          <w:sz w:val="16"/>
          <w:szCs w:val="16"/>
          <w:lang w:val="en-US"/>
        </w:rPr>
        <w:t xml:space="preserve">Barbara Dewavrin, Rameder France, </w:t>
      </w:r>
      <w:r w:rsidRPr="00124C6A">
        <w:rPr>
          <w:rFonts w:asciiTheme="minorHAnsi" w:hAnsiTheme="minorHAnsi" w:cstheme="minorHAnsi"/>
          <w:color w:val="000000"/>
          <w:sz w:val="16"/>
          <w:szCs w:val="16"/>
          <w:lang w:val="en-US"/>
        </w:rPr>
        <w:t>PA Pierre Mauroy, 2 Rue Pierre Antoine Delahousse, 59223 Roncq</w:t>
      </w:r>
    </w:p>
    <w:p w14:paraId="3BA152E1" w14:textId="77777777" w:rsidR="00124C6A" w:rsidRPr="00124C6A" w:rsidRDefault="00124C6A" w:rsidP="00124C6A">
      <w:pPr>
        <w:shd w:val="clear" w:color="auto" w:fill="FFFFFF"/>
        <w:ind w:left="709"/>
        <w:rPr>
          <w:rFonts w:asciiTheme="minorHAnsi" w:hAnsiTheme="minorHAnsi" w:cstheme="minorHAnsi"/>
          <w:b/>
          <w:color w:val="000000"/>
          <w:sz w:val="16"/>
          <w:szCs w:val="16"/>
          <w:lang w:val="en-US"/>
        </w:rPr>
      </w:pPr>
      <w:r w:rsidRPr="00124C6A">
        <w:rPr>
          <w:rFonts w:asciiTheme="minorHAnsi" w:hAnsiTheme="minorHAnsi" w:cstheme="minorHAnsi"/>
          <w:b/>
          <w:color w:val="000000"/>
          <w:sz w:val="16"/>
          <w:szCs w:val="16"/>
          <w:lang w:val="en-US"/>
        </w:rPr>
        <w:t>Téléphone:  03 62 13 73 53</w:t>
      </w:r>
    </w:p>
    <w:p w14:paraId="36F5641F" w14:textId="77777777" w:rsidR="00124C6A" w:rsidRPr="00124C6A" w:rsidRDefault="00124C6A" w:rsidP="00124C6A">
      <w:pPr>
        <w:shd w:val="clear" w:color="auto" w:fill="FFFFFF"/>
        <w:ind w:left="709"/>
        <w:rPr>
          <w:rFonts w:asciiTheme="minorHAnsi" w:hAnsiTheme="minorHAnsi" w:cstheme="minorHAnsi"/>
          <w:b/>
          <w:color w:val="000000"/>
          <w:sz w:val="16"/>
          <w:szCs w:val="16"/>
          <w:lang w:val="en-US"/>
        </w:rPr>
      </w:pPr>
      <w:r w:rsidRPr="00124C6A">
        <w:rPr>
          <w:rFonts w:asciiTheme="minorHAnsi" w:hAnsiTheme="minorHAnsi" w:cstheme="minorHAnsi"/>
          <w:color w:val="000000"/>
          <w:sz w:val="16"/>
          <w:szCs w:val="16"/>
          <w:lang w:val="en-US"/>
        </w:rPr>
        <w:t>Email :</w:t>
      </w:r>
      <w:r w:rsidRPr="00124C6A">
        <w:rPr>
          <w:rFonts w:asciiTheme="minorHAnsi" w:hAnsiTheme="minorHAnsi" w:cstheme="minorHAnsi"/>
          <w:b/>
          <w:color w:val="000000"/>
          <w:sz w:val="16"/>
          <w:szCs w:val="16"/>
          <w:lang w:val="en-US"/>
        </w:rPr>
        <w:t xml:space="preserve"> b.fischler@rameder.fr</w:t>
      </w:r>
    </w:p>
    <w:p w14:paraId="43BDA1CE" w14:textId="4FA49A40" w:rsidR="00F1665E" w:rsidRPr="00124C6A" w:rsidRDefault="00F1665E" w:rsidP="00124C6A">
      <w:pPr>
        <w:pStyle w:val="Textkrper2"/>
        <w:ind w:left="709" w:hanging="29"/>
        <w:rPr>
          <w:rFonts w:asciiTheme="minorHAnsi" w:hAnsiTheme="minorHAnsi" w:cstheme="minorHAnsi"/>
          <w:b w:val="0"/>
          <w:sz w:val="16"/>
          <w:szCs w:val="16"/>
          <w:lang w:val="en-US"/>
        </w:rPr>
      </w:pPr>
    </w:p>
    <w:p w14:paraId="43DCF941" w14:textId="77777777" w:rsidR="00F1665E" w:rsidRPr="00124C6A" w:rsidRDefault="00F1665E" w:rsidP="00124C6A">
      <w:pPr>
        <w:ind w:left="709" w:hanging="29"/>
        <w:jc w:val="both"/>
        <w:rPr>
          <w:rFonts w:asciiTheme="minorHAnsi" w:hAnsiTheme="minorHAnsi" w:cstheme="minorHAnsi"/>
          <w:spacing w:val="10"/>
          <w:sz w:val="16"/>
          <w:szCs w:val="16"/>
          <w:lang w:val="en-GB"/>
        </w:rPr>
      </w:pPr>
      <w:r w:rsidRPr="00124C6A">
        <w:rPr>
          <w:rFonts w:asciiTheme="minorHAnsi" w:hAnsiTheme="minorHAnsi" w:cstheme="minorHAnsi"/>
          <w:b/>
          <w:spacing w:val="10"/>
          <w:sz w:val="16"/>
          <w:szCs w:val="16"/>
          <w:u w:val="single"/>
          <w:lang w:val="en-US"/>
        </w:rPr>
        <w:t>Press contact:</w:t>
      </w:r>
      <w:r w:rsidRPr="00124C6A">
        <w:rPr>
          <w:rFonts w:asciiTheme="minorHAnsi" w:hAnsiTheme="minorHAnsi" w:cstheme="minorHAnsi"/>
          <w:b/>
          <w:spacing w:val="10"/>
          <w:sz w:val="16"/>
          <w:szCs w:val="16"/>
          <w:lang w:val="en-US"/>
        </w:rPr>
        <w:t xml:space="preserve"> IKmedia GmbH</w:t>
      </w:r>
      <w:r w:rsidRPr="00124C6A">
        <w:rPr>
          <w:rFonts w:asciiTheme="minorHAnsi" w:hAnsiTheme="minorHAnsi" w:cstheme="minorHAnsi"/>
          <w:spacing w:val="10"/>
          <w:sz w:val="16"/>
          <w:szCs w:val="16"/>
          <w:lang w:val="en-US"/>
        </w:rPr>
        <w:t>; Oliver Schielein; Andreas Hempfling; Friedenstraße 33</w:t>
      </w:r>
      <w:r w:rsidRPr="00124C6A">
        <w:rPr>
          <w:rFonts w:asciiTheme="minorHAnsi" w:hAnsiTheme="minorHAnsi" w:cstheme="minorHAnsi"/>
          <w:spacing w:val="10"/>
          <w:sz w:val="16"/>
          <w:szCs w:val="16"/>
          <w:lang w:val="en-GB"/>
        </w:rPr>
        <w:t>;</w:t>
      </w:r>
    </w:p>
    <w:p w14:paraId="0F531A78" w14:textId="77777777" w:rsidR="00F1665E" w:rsidRPr="00124C6A" w:rsidRDefault="00F1665E" w:rsidP="00124C6A">
      <w:pPr>
        <w:ind w:left="709" w:hanging="29"/>
        <w:jc w:val="both"/>
        <w:rPr>
          <w:rFonts w:asciiTheme="minorHAnsi" w:hAnsiTheme="minorHAnsi" w:cstheme="minorHAnsi"/>
          <w:sz w:val="16"/>
          <w:szCs w:val="16"/>
          <w:lang w:val="en-GB"/>
        </w:rPr>
      </w:pPr>
      <w:r w:rsidRPr="00124C6A">
        <w:rPr>
          <w:rFonts w:asciiTheme="minorHAnsi" w:hAnsiTheme="minorHAnsi" w:cstheme="minorHAnsi"/>
          <w:spacing w:val="6"/>
          <w:sz w:val="16"/>
          <w:szCs w:val="16"/>
          <w:lang w:val="en-GB"/>
        </w:rPr>
        <w:t xml:space="preserve">D-90571 Schwaig b. Nuremberg; </w:t>
      </w:r>
      <w:r w:rsidRPr="00124C6A">
        <w:rPr>
          <w:rFonts w:asciiTheme="minorHAnsi" w:hAnsiTheme="minorHAnsi" w:cstheme="minorHAnsi"/>
          <w:sz w:val="16"/>
          <w:szCs w:val="16"/>
          <w:lang w:val="en-GB"/>
        </w:rPr>
        <w:t>Phone: +49-911/570320-16; Fax: +49-911/570320-69;</w:t>
      </w:r>
    </w:p>
    <w:p w14:paraId="607E1133" w14:textId="4A365181" w:rsidR="00FC6E01" w:rsidRPr="00F27D45" w:rsidRDefault="00F1665E" w:rsidP="00124C6A">
      <w:pPr>
        <w:ind w:left="709" w:hanging="29"/>
        <w:jc w:val="both"/>
        <w:rPr>
          <w:rFonts w:asciiTheme="minorHAnsi" w:hAnsiTheme="minorHAnsi" w:cs="Arial"/>
          <w:spacing w:val="6"/>
          <w:sz w:val="16"/>
          <w:szCs w:val="16"/>
          <w:lang w:val="en-GB"/>
        </w:rPr>
      </w:pPr>
      <w:r w:rsidRPr="00124C6A">
        <w:rPr>
          <w:rFonts w:asciiTheme="minorHAnsi" w:hAnsiTheme="minorHAnsi" w:cstheme="minorHAnsi"/>
          <w:sz w:val="16"/>
          <w:szCs w:val="16"/>
          <w:lang w:val="en-GB"/>
        </w:rPr>
        <w:t xml:space="preserve">Email: </w:t>
      </w:r>
      <w:hyperlink r:id="rId9" w:history="1">
        <w:r w:rsidRPr="00124C6A">
          <w:rPr>
            <w:rStyle w:val="Hyperlink"/>
            <w:rFonts w:asciiTheme="minorHAnsi" w:hAnsiTheme="minorHAnsi" w:cstheme="minorHAnsi"/>
            <w:b/>
            <w:color w:val="auto"/>
            <w:sz w:val="16"/>
            <w:szCs w:val="16"/>
            <w:u w:val="none"/>
            <w:lang w:val="en-GB"/>
          </w:rPr>
          <w:t>ah@ikmedia.de</w:t>
        </w:r>
      </w:hyperlink>
    </w:p>
    <w:sectPr w:rsidR="00FC6E01" w:rsidRPr="00F27D45" w:rsidSect="00F428FE">
      <w:headerReference w:type="default" r:id="rId10"/>
      <w:footerReference w:type="default" r:id="rId11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D8608" w14:textId="77777777" w:rsidR="00F8574E" w:rsidRDefault="00F8574E">
      <w:r>
        <w:separator/>
      </w:r>
    </w:p>
  </w:endnote>
  <w:endnote w:type="continuationSeparator" w:id="0">
    <w:p w14:paraId="296E0D98" w14:textId="77777777" w:rsidR="00F8574E" w:rsidRDefault="00F8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3DDC3" w14:textId="77777777" w:rsidR="00F8574E" w:rsidRDefault="00F8574E">
      <w:r>
        <w:separator/>
      </w:r>
    </w:p>
  </w:footnote>
  <w:footnote w:type="continuationSeparator" w:id="0">
    <w:p w14:paraId="3E240FB4" w14:textId="77777777" w:rsidR="00F8574E" w:rsidRDefault="00F85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2F8"/>
    <w:rsid w:val="0000188D"/>
    <w:rsid w:val="00024F61"/>
    <w:rsid w:val="00026D4F"/>
    <w:rsid w:val="00030D45"/>
    <w:rsid w:val="0007681A"/>
    <w:rsid w:val="0008075F"/>
    <w:rsid w:val="000823EE"/>
    <w:rsid w:val="00086A4D"/>
    <w:rsid w:val="000A2EE7"/>
    <w:rsid w:val="000B68F6"/>
    <w:rsid w:val="000F7A94"/>
    <w:rsid w:val="00116317"/>
    <w:rsid w:val="00124C6A"/>
    <w:rsid w:val="00146DF4"/>
    <w:rsid w:val="0015667E"/>
    <w:rsid w:val="00161B6C"/>
    <w:rsid w:val="00167C0E"/>
    <w:rsid w:val="00184435"/>
    <w:rsid w:val="001A7BF7"/>
    <w:rsid w:val="00201A4C"/>
    <w:rsid w:val="00213732"/>
    <w:rsid w:val="00232065"/>
    <w:rsid w:val="002410A2"/>
    <w:rsid w:val="002502F8"/>
    <w:rsid w:val="00256917"/>
    <w:rsid w:val="00290E9B"/>
    <w:rsid w:val="002953B4"/>
    <w:rsid w:val="00295BD5"/>
    <w:rsid w:val="00296CCF"/>
    <w:rsid w:val="002A25BB"/>
    <w:rsid w:val="002A3DCC"/>
    <w:rsid w:val="002E6777"/>
    <w:rsid w:val="003127BF"/>
    <w:rsid w:val="0031625F"/>
    <w:rsid w:val="003307D0"/>
    <w:rsid w:val="00334972"/>
    <w:rsid w:val="00343144"/>
    <w:rsid w:val="00350348"/>
    <w:rsid w:val="00353021"/>
    <w:rsid w:val="0036092B"/>
    <w:rsid w:val="003746B1"/>
    <w:rsid w:val="0039665C"/>
    <w:rsid w:val="003A32F7"/>
    <w:rsid w:val="00402FA0"/>
    <w:rsid w:val="004035DF"/>
    <w:rsid w:val="00411B1E"/>
    <w:rsid w:val="00417260"/>
    <w:rsid w:val="00423223"/>
    <w:rsid w:val="00443595"/>
    <w:rsid w:val="00484FDE"/>
    <w:rsid w:val="004C2DC3"/>
    <w:rsid w:val="004E29A4"/>
    <w:rsid w:val="004E3061"/>
    <w:rsid w:val="004F5D63"/>
    <w:rsid w:val="00515737"/>
    <w:rsid w:val="0051676A"/>
    <w:rsid w:val="005307E8"/>
    <w:rsid w:val="00561E19"/>
    <w:rsid w:val="00594914"/>
    <w:rsid w:val="005A080C"/>
    <w:rsid w:val="005B4447"/>
    <w:rsid w:val="005E10FA"/>
    <w:rsid w:val="005F347C"/>
    <w:rsid w:val="00603B5B"/>
    <w:rsid w:val="006746F2"/>
    <w:rsid w:val="00674B04"/>
    <w:rsid w:val="0067553B"/>
    <w:rsid w:val="00677CD8"/>
    <w:rsid w:val="006B7EA2"/>
    <w:rsid w:val="006D1059"/>
    <w:rsid w:val="006D27D7"/>
    <w:rsid w:val="006D5782"/>
    <w:rsid w:val="006F0131"/>
    <w:rsid w:val="006F0454"/>
    <w:rsid w:val="006F1390"/>
    <w:rsid w:val="00703E74"/>
    <w:rsid w:val="00710D6C"/>
    <w:rsid w:val="007138A6"/>
    <w:rsid w:val="00714AAE"/>
    <w:rsid w:val="00753C44"/>
    <w:rsid w:val="0075789A"/>
    <w:rsid w:val="007614C6"/>
    <w:rsid w:val="0077479A"/>
    <w:rsid w:val="007A1177"/>
    <w:rsid w:val="007A432E"/>
    <w:rsid w:val="007D288B"/>
    <w:rsid w:val="007E0426"/>
    <w:rsid w:val="007E6164"/>
    <w:rsid w:val="008002CC"/>
    <w:rsid w:val="008023E8"/>
    <w:rsid w:val="00802742"/>
    <w:rsid w:val="008630E9"/>
    <w:rsid w:val="00863A4C"/>
    <w:rsid w:val="00871327"/>
    <w:rsid w:val="008812FE"/>
    <w:rsid w:val="008B53A5"/>
    <w:rsid w:val="008C5F85"/>
    <w:rsid w:val="008E07DA"/>
    <w:rsid w:val="008E5221"/>
    <w:rsid w:val="00924A9A"/>
    <w:rsid w:val="009547E8"/>
    <w:rsid w:val="009E0504"/>
    <w:rsid w:val="009F346D"/>
    <w:rsid w:val="00A020C0"/>
    <w:rsid w:val="00A029DF"/>
    <w:rsid w:val="00A1075A"/>
    <w:rsid w:val="00A143F7"/>
    <w:rsid w:val="00A218FF"/>
    <w:rsid w:val="00A31EB9"/>
    <w:rsid w:val="00A33671"/>
    <w:rsid w:val="00A47587"/>
    <w:rsid w:val="00A5104D"/>
    <w:rsid w:val="00A5334D"/>
    <w:rsid w:val="00A62C4B"/>
    <w:rsid w:val="00A817E8"/>
    <w:rsid w:val="00A83E93"/>
    <w:rsid w:val="00A84367"/>
    <w:rsid w:val="00AB39B5"/>
    <w:rsid w:val="00AC10D6"/>
    <w:rsid w:val="00AE5B0A"/>
    <w:rsid w:val="00B4171D"/>
    <w:rsid w:val="00B43735"/>
    <w:rsid w:val="00B47A0D"/>
    <w:rsid w:val="00B5037E"/>
    <w:rsid w:val="00B529CB"/>
    <w:rsid w:val="00BA1BC6"/>
    <w:rsid w:val="00BD64C4"/>
    <w:rsid w:val="00BE05CF"/>
    <w:rsid w:val="00BE3650"/>
    <w:rsid w:val="00BF0244"/>
    <w:rsid w:val="00BF14C6"/>
    <w:rsid w:val="00C03903"/>
    <w:rsid w:val="00C14EB8"/>
    <w:rsid w:val="00C24098"/>
    <w:rsid w:val="00C332A0"/>
    <w:rsid w:val="00C355F9"/>
    <w:rsid w:val="00C43D33"/>
    <w:rsid w:val="00C4581B"/>
    <w:rsid w:val="00C56291"/>
    <w:rsid w:val="00C57D14"/>
    <w:rsid w:val="00C81497"/>
    <w:rsid w:val="00C904B7"/>
    <w:rsid w:val="00CB7FC6"/>
    <w:rsid w:val="00CC314B"/>
    <w:rsid w:val="00CD49E7"/>
    <w:rsid w:val="00CE325F"/>
    <w:rsid w:val="00CE6F09"/>
    <w:rsid w:val="00CF7DDA"/>
    <w:rsid w:val="00D06C31"/>
    <w:rsid w:val="00D13F1D"/>
    <w:rsid w:val="00D1548E"/>
    <w:rsid w:val="00D172C7"/>
    <w:rsid w:val="00D20904"/>
    <w:rsid w:val="00D406F9"/>
    <w:rsid w:val="00D62E5C"/>
    <w:rsid w:val="00D63A61"/>
    <w:rsid w:val="00D646A5"/>
    <w:rsid w:val="00D65D3D"/>
    <w:rsid w:val="00D84FA8"/>
    <w:rsid w:val="00D931D5"/>
    <w:rsid w:val="00DA000D"/>
    <w:rsid w:val="00DA3888"/>
    <w:rsid w:val="00DA7C18"/>
    <w:rsid w:val="00DC7839"/>
    <w:rsid w:val="00DE5995"/>
    <w:rsid w:val="00DF44F7"/>
    <w:rsid w:val="00E33771"/>
    <w:rsid w:val="00E33841"/>
    <w:rsid w:val="00E672BF"/>
    <w:rsid w:val="00E73795"/>
    <w:rsid w:val="00E92D48"/>
    <w:rsid w:val="00EC6801"/>
    <w:rsid w:val="00EE1732"/>
    <w:rsid w:val="00F1665E"/>
    <w:rsid w:val="00F20D20"/>
    <w:rsid w:val="00F251EB"/>
    <w:rsid w:val="00F25766"/>
    <w:rsid w:val="00F27D45"/>
    <w:rsid w:val="00F41188"/>
    <w:rsid w:val="00F428FE"/>
    <w:rsid w:val="00F84BBE"/>
    <w:rsid w:val="00F8574E"/>
    <w:rsid w:val="00F86594"/>
    <w:rsid w:val="00F95D7E"/>
    <w:rsid w:val="00FA3764"/>
    <w:rsid w:val="00FA5C2F"/>
    <w:rsid w:val="00FA6F68"/>
    <w:rsid w:val="00FA763C"/>
    <w:rsid w:val="00FB6272"/>
    <w:rsid w:val="00FB7A34"/>
    <w:rsid w:val="00FC6E01"/>
    <w:rsid w:val="00FD4FBE"/>
    <w:rsid w:val="00FF0053"/>
    <w:rsid w:val="00FF712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975D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  <w:style w:type="character" w:customStyle="1" w:styleId="Internetlink">
    <w:name w:val="Internetlink"/>
    <w:uiPriority w:val="99"/>
    <w:rsid w:val="007614C6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rsid w:val="00EC68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3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rameder.fr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ameder.fr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535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3905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Rameder - Marketing</cp:lastModifiedBy>
  <cp:revision>3</cp:revision>
  <cp:lastPrinted>2016-03-21T16:03:00Z</cp:lastPrinted>
  <dcterms:created xsi:type="dcterms:W3CDTF">2018-10-04T05:45:00Z</dcterms:created>
  <dcterms:modified xsi:type="dcterms:W3CDTF">2018-10-04T13:10:00Z</dcterms:modified>
</cp:coreProperties>
</file>